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A9C" w:rsidRPr="00EC39A1" w:rsidRDefault="00EC39A1" w:rsidP="00EC39A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3D1E6A" w:rsidRPr="00EC39A1">
        <w:rPr>
          <w:rFonts w:ascii="Times New Roman" w:hAnsi="Times New Roman" w:cs="Times New Roman"/>
          <w:b/>
          <w:sz w:val="24"/>
          <w:szCs w:val="24"/>
        </w:rPr>
        <w:t>Эпоха Романтизм</w:t>
      </w:r>
    </w:p>
    <w:p w:rsidR="003D1E6A" w:rsidRPr="00EC39A1" w:rsidRDefault="003D1E6A" w:rsidP="00EC39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b/>
          <w:i/>
          <w:sz w:val="24"/>
          <w:szCs w:val="24"/>
        </w:rPr>
        <w:t>Романтизм</w:t>
      </w:r>
      <w:r w:rsidRPr="00EC39A1">
        <w:rPr>
          <w:rFonts w:ascii="Times New Roman" w:hAnsi="Times New Roman" w:cs="Times New Roman"/>
          <w:sz w:val="24"/>
          <w:szCs w:val="24"/>
        </w:rPr>
        <w:t xml:space="preserve"> (с фр. </w:t>
      </w:r>
      <w:proofErr w:type="spellStart"/>
      <w:r w:rsidRPr="00EC39A1">
        <w:rPr>
          <w:rFonts w:ascii="Times New Roman" w:hAnsi="Times New Roman" w:cs="Times New Roman"/>
          <w:sz w:val="24"/>
          <w:szCs w:val="24"/>
        </w:rPr>
        <w:t>Romantisme</w:t>
      </w:r>
      <w:proofErr w:type="spellEnd"/>
      <w:r w:rsidRPr="00EC39A1">
        <w:rPr>
          <w:rFonts w:ascii="Times New Roman" w:hAnsi="Times New Roman" w:cs="Times New Roman"/>
          <w:sz w:val="24"/>
          <w:szCs w:val="24"/>
        </w:rPr>
        <w:t xml:space="preserve"> «воображаемый», «фантастический», от средневекового фр. </w:t>
      </w:r>
      <w:proofErr w:type="spellStart"/>
      <w:r w:rsidRPr="00EC39A1">
        <w:rPr>
          <w:rFonts w:ascii="Times New Roman" w:hAnsi="Times New Roman" w:cs="Times New Roman"/>
          <w:sz w:val="24"/>
          <w:szCs w:val="24"/>
        </w:rPr>
        <w:t>romant</w:t>
      </w:r>
      <w:proofErr w:type="spellEnd"/>
      <w:r w:rsidRPr="00EC39A1">
        <w:rPr>
          <w:rFonts w:ascii="Times New Roman" w:hAnsi="Times New Roman" w:cs="Times New Roman"/>
          <w:sz w:val="24"/>
          <w:szCs w:val="24"/>
        </w:rPr>
        <w:t xml:space="preserve"> – роман) – это направление в искусстве, сформировавшееся в рамках общелит</w:t>
      </w:r>
      <w:r w:rsidR="008A737C">
        <w:rPr>
          <w:rFonts w:ascii="Times New Roman" w:hAnsi="Times New Roman" w:cs="Times New Roman"/>
          <w:sz w:val="24"/>
          <w:szCs w:val="24"/>
        </w:rPr>
        <w:t>ературного течения на рубеже 18-</w:t>
      </w:r>
      <w:r w:rsidRPr="00EC39A1">
        <w:rPr>
          <w:rFonts w:ascii="Times New Roman" w:hAnsi="Times New Roman" w:cs="Times New Roman"/>
          <w:sz w:val="24"/>
          <w:szCs w:val="24"/>
        </w:rPr>
        <w:t>19 вв. в Германии.</w:t>
      </w:r>
    </w:p>
    <w:p w:rsidR="003D1E6A" w:rsidRPr="00EC39A1" w:rsidRDefault="003D1E6A" w:rsidP="00EC39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b/>
          <w:i/>
          <w:sz w:val="24"/>
          <w:szCs w:val="24"/>
        </w:rPr>
        <w:t>Причина</w:t>
      </w:r>
      <w:r w:rsidRPr="00EC39A1">
        <w:rPr>
          <w:rFonts w:ascii="Times New Roman" w:hAnsi="Times New Roman" w:cs="Times New Roman"/>
          <w:sz w:val="24"/>
          <w:szCs w:val="24"/>
        </w:rPr>
        <w:t xml:space="preserve"> - разочарование в итогах Великой французской революции.</w:t>
      </w:r>
    </w:p>
    <w:p w:rsidR="003D1E6A" w:rsidRPr="00EC39A1" w:rsidRDefault="003D1E6A" w:rsidP="00EC39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b/>
          <w:i/>
          <w:sz w:val="24"/>
          <w:szCs w:val="24"/>
        </w:rPr>
        <w:t>Идея</w:t>
      </w:r>
      <w:r w:rsidRPr="00EC39A1">
        <w:rPr>
          <w:rFonts w:ascii="Times New Roman" w:hAnsi="Times New Roman" w:cs="Times New Roman"/>
          <w:sz w:val="24"/>
          <w:szCs w:val="24"/>
        </w:rPr>
        <w:t xml:space="preserve"> – воплощение мечтательных лирических и взволнованных образов и настроений. </w:t>
      </w:r>
    </w:p>
    <w:p w:rsidR="003D1E6A" w:rsidRPr="00EC39A1" w:rsidRDefault="003D1E6A" w:rsidP="00EC39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sz w:val="24"/>
          <w:szCs w:val="24"/>
        </w:rPr>
        <w:t>Композитор-романтик передает свои чувства, мысли, впечатления от окружающего мира.</w:t>
      </w:r>
    </w:p>
    <w:p w:rsidR="003D1E6A" w:rsidRPr="00EC39A1" w:rsidRDefault="003D1E6A" w:rsidP="00EC39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b/>
          <w:sz w:val="24"/>
          <w:szCs w:val="24"/>
        </w:rPr>
        <w:t>Темы</w:t>
      </w:r>
      <w:r w:rsidRPr="00EC39A1">
        <w:rPr>
          <w:rFonts w:ascii="Times New Roman" w:hAnsi="Times New Roman" w:cs="Times New Roman"/>
          <w:sz w:val="24"/>
          <w:szCs w:val="24"/>
        </w:rPr>
        <w:t xml:space="preserve"> – судьба человека, одиночество, образы п</w:t>
      </w:r>
      <w:r w:rsidR="008A737C">
        <w:rPr>
          <w:rFonts w:ascii="Times New Roman" w:hAnsi="Times New Roman" w:cs="Times New Roman"/>
          <w:sz w:val="24"/>
          <w:szCs w:val="24"/>
        </w:rPr>
        <w:t xml:space="preserve">рироды, «лирическая исповедь», </w:t>
      </w:r>
      <w:r w:rsidRPr="00EC39A1">
        <w:rPr>
          <w:rFonts w:ascii="Times New Roman" w:hAnsi="Times New Roman" w:cs="Times New Roman"/>
          <w:sz w:val="24"/>
          <w:szCs w:val="24"/>
        </w:rPr>
        <w:t>странствия, смерть, любовь, фантастика.</w:t>
      </w:r>
    </w:p>
    <w:p w:rsidR="003D1E6A" w:rsidRPr="00EC39A1" w:rsidRDefault="003D1E6A" w:rsidP="00EC39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b/>
          <w:i/>
          <w:sz w:val="24"/>
          <w:szCs w:val="24"/>
        </w:rPr>
        <w:t>Главный герой</w:t>
      </w:r>
      <w:r w:rsidRPr="00EC39A1">
        <w:rPr>
          <w:rFonts w:ascii="Times New Roman" w:hAnsi="Times New Roman" w:cs="Times New Roman"/>
          <w:sz w:val="24"/>
          <w:szCs w:val="24"/>
        </w:rPr>
        <w:t xml:space="preserve"> – сам человек (композитор, художник).</w:t>
      </w:r>
    </w:p>
    <w:p w:rsidR="003D1E6A" w:rsidRPr="00EC39A1" w:rsidRDefault="003D1E6A" w:rsidP="00EC39A1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C39A1">
        <w:rPr>
          <w:rFonts w:ascii="Times New Roman" w:hAnsi="Times New Roman" w:cs="Times New Roman"/>
          <w:b/>
          <w:i/>
          <w:sz w:val="24"/>
          <w:szCs w:val="24"/>
        </w:rPr>
        <w:t xml:space="preserve">В 19 веке произошел расцвет новых национальных музыкальных культур. Началось внимательное изучение музыкального фольклора. Интерес к истории, сказаниям преданиям. </w:t>
      </w:r>
    </w:p>
    <w:p w:rsidR="003D1E6A" w:rsidRPr="00EC39A1" w:rsidRDefault="003D1E6A" w:rsidP="00EC39A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9A1">
        <w:rPr>
          <w:rFonts w:ascii="Times New Roman" w:hAnsi="Times New Roman" w:cs="Times New Roman"/>
          <w:b/>
          <w:sz w:val="24"/>
          <w:szCs w:val="24"/>
        </w:rPr>
        <w:t>Жанры эпохи:</w:t>
      </w:r>
    </w:p>
    <w:p w:rsidR="00EC39A1" w:rsidRDefault="003D1E6A" w:rsidP="00EC39A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sz w:val="24"/>
          <w:szCs w:val="24"/>
        </w:rPr>
        <w:t>Романтическая опера (отличалась прочной связью слова, музыки и сценического действия)</w:t>
      </w:r>
    </w:p>
    <w:p w:rsidR="00EC39A1" w:rsidRDefault="003D1E6A" w:rsidP="00EC39A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sz w:val="24"/>
          <w:szCs w:val="24"/>
        </w:rPr>
        <w:t>Романс в сопровождении фортепиано</w:t>
      </w:r>
    </w:p>
    <w:p w:rsidR="00EC39A1" w:rsidRDefault="003D1E6A" w:rsidP="00EC39A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sz w:val="24"/>
          <w:szCs w:val="24"/>
        </w:rPr>
        <w:t>Вокальные циклы</w:t>
      </w:r>
    </w:p>
    <w:p w:rsidR="00EC39A1" w:rsidRDefault="003D1E6A" w:rsidP="00EC39A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sz w:val="24"/>
          <w:szCs w:val="24"/>
        </w:rPr>
        <w:t>Инструментальная и вокальная баллада</w:t>
      </w:r>
    </w:p>
    <w:p w:rsidR="00EC39A1" w:rsidRDefault="003D1E6A" w:rsidP="00EC39A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sz w:val="24"/>
          <w:szCs w:val="24"/>
        </w:rPr>
        <w:t>Симфоническая поэма</w:t>
      </w:r>
    </w:p>
    <w:p w:rsidR="00EC39A1" w:rsidRDefault="003D1E6A" w:rsidP="00EC39A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sz w:val="24"/>
          <w:szCs w:val="24"/>
        </w:rPr>
        <w:t>Программные сочинения на основе синтеза искусств</w:t>
      </w:r>
    </w:p>
    <w:p w:rsidR="003D1E6A" w:rsidRPr="00EC39A1" w:rsidRDefault="003D1E6A" w:rsidP="00EC39A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sz w:val="24"/>
          <w:szCs w:val="24"/>
        </w:rPr>
        <w:t>Фортепианная миниатюра (ноктюрн, «песня без слов», экспромт, музыкальный момент, прелюдии как самостоятельный жанр, пьесы-танцы (мазурка, вальс, полька, галоп), этюд</w:t>
      </w:r>
    </w:p>
    <w:p w:rsidR="003D1E6A" w:rsidRPr="00EC39A1" w:rsidRDefault="003D1E6A" w:rsidP="00EC39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b/>
          <w:sz w:val="24"/>
          <w:szCs w:val="24"/>
        </w:rPr>
        <w:t>Музыкальный язык</w:t>
      </w:r>
      <w:r w:rsidRPr="00EC39A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C39A1" w:rsidRDefault="003D1E6A" w:rsidP="00EC39A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sz w:val="24"/>
          <w:szCs w:val="24"/>
        </w:rPr>
        <w:t>Мелодия более индивидуальна, выразительна в каждом мотиве</w:t>
      </w:r>
    </w:p>
    <w:p w:rsidR="00EC39A1" w:rsidRDefault="003D1E6A" w:rsidP="00EC39A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sz w:val="24"/>
          <w:szCs w:val="24"/>
        </w:rPr>
        <w:t>Использование натуральных ладов</w:t>
      </w:r>
    </w:p>
    <w:p w:rsidR="00EC39A1" w:rsidRDefault="003D1E6A" w:rsidP="00EC39A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sz w:val="24"/>
          <w:szCs w:val="24"/>
        </w:rPr>
        <w:t xml:space="preserve">Гармония обогатилась новыми красками: </w:t>
      </w:r>
      <w:proofErr w:type="spellStart"/>
      <w:r w:rsidRPr="00EC39A1">
        <w:rPr>
          <w:rFonts w:ascii="Times New Roman" w:hAnsi="Times New Roman" w:cs="Times New Roman"/>
          <w:sz w:val="24"/>
          <w:szCs w:val="24"/>
        </w:rPr>
        <w:t>альтерированные</w:t>
      </w:r>
      <w:proofErr w:type="spellEnd"/>
      <w:r w:rsidRPr="00EC39A1">
        <w:rPr>
          <w:rFonts w:ascii="Times New Roman" w:hAnsi="Times New Roman" w:cs="Times New Roman"/>
          <w:sz w:val="24"/>
          <w:szCs w:val="24"/>
        </w:rPr>
        <w:t xml:space="preserve"> аккорды, усиливающие напряжение, аккорды побочных ступеней. </w:t>
      </w:r>
    </w:p>
    <w:p w:rsidR="003D1E6A" w:rsidRPr="00EC39A1" w:rsidRDefault="003D1E6A" w:rsidP="00EC39A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9A1">
        <w:rPr>
          <w:rFonts w:ascii="Times New Roman" w:hAnsi="Times New Roman" w:cs="Times New Roman"/>
          <w:sz w:val="24"/>
          <w:szCs w:val="24"/>
        </w:rPr>
        <w:t xml:space="preserve">Сопоставление одноимённых тональностей. </w:t>
      </w:r>
    </w:p>
    <w:p w:rsidR="003D1E6A" w:rsidRPr="008A737C" w:rsidRDefault="003D1E6A" w:rsidP="00EC39A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9A1">
        <w:rPr>
          <w:rFonts w:ascii="Times New Roman" w:hAnsi="Times New Roman" w:cs="Times New Roman"/>
          <w:b/>
          <w:sz w:val="24"/>
          <w:szCs w:val="24"/>
        </w:rPr>
        <w:t>Композиторы – представители эпохи</w:t>
      </w:r>
      <w:r w:rsidR="008A737C">
        <w:rPr>
          <w:rFonts w:ascii="Times New Roman" w:hAnsi="Times New Roman" w:cs="Times New Roman"/>
          <w:b/>
          <w:sz w:val="24"/>
          <w:szCs w:val="24"/>
        </w:rPr>
        <w:t>:</w:t>
      </w:r>
      <w:bookmarkStart w:id="0" w:name="_GoBack"/>
      <w:bookmarkEnd w:id="0"/>
    </w:p>
    <w:sectPr w:rsidR="003D1E6A" w:rsidRPr="008A737C" w:rsidSect="00EC39A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C4F1D"/>
    <w:multiLevelType w:val="hybridMultilevel"/>
    <w:tmpl w:val="8C2265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7B6D4D"/>
    <w:multiLevelType w:val="hybridMultilevel"/>
    <w:tmpl w:val="E7042C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E6A"/>
    <w:rsid w:val="00127A9C"/>
    <w:rsid w:val="003D1E6A"/>
    <w:rsid w:val="008A737C"/>
    <w:rsid w:val="00EC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D37A2"/>
  <w15:docId w15:val="{B88C9496-69C9-413A-A56F-018CD7A5F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3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-</cp:lastModifiedBy>
  <cp:revision>2</cp:revision>
  <dcterms:created xsi:type="dcterms:W3CDTF">2021-03-08T09:01:00Z</dcterms:created>
  <dcterms:modified xsi:type="dcterms:W3CDTF">2026-09-04T14:52:00Z</dcterms:modified>
</cp:coreProperties>
</file>