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98" w:rsidRPr="00EA09B7" w:rsidRDefault="009618FB">
      <w:pPr>
        <w:rPr>
          <w:rFonts w:ascii="Times New Roman" w:hAnsi="Times New Roman" w:cs="Times New Roman"/>
          <w:b/>
          <w:sz w:val="26"/>
          <w:szCs w:val="26"/>
        </w:rPr>
      </w:pPr>
      <w:r w:rsidRPr="00EA09B7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9618FB" w:rsidRPr="00EA09B7" w:rsidRDefault="009618FB">
      <w:pPr>
        <w:rPr>
          <w:rFonts w:ascii="Times New Roman" w:hAnsi="Times New Roman" w:cs="Times New Roman"/>
          <w:sz w:val="26"/>
          <w:szCs w:val="26"/>
          <w:u w:val="single"/>
        </w:rPr>
      </w:pPr>
      <w:r w:rsidRPr="00EA09B7">
        <w:rPr>
          <w:rFonts w:ascii="Times New Roman" w:hAnsi="Times New Roman" w:cs="Times New Roman"/>
          <w:sz w:val="26"/>
          <w:szCs w:val="26"/>
          <w:u w:val="single"/>
        </w:rPr>
        <w:t>Тема: «Эпоха Барокко</w:t>
      </w:r>
      <w:r w:rsidR="007E364E">
        <w:rPr>
          <w:rFonts w:ascii="Times New Roman" w:hAnsi="Times New Roman" w:cs="Times New Roman"/>
          <w:sz w:val="26"/>
          <w:szCs w:val="26"/>
          <w:u w:val="single"/>
        </w:rPr>
        <w:t xml:space="preserve"> 3</w:t>
      </w:r>
      <w:r w:rsidR="000E4471">
        <w:rPr>
          <w:rFonts w:ascii="Times New Roman" w:hAnsi="Times New Roman" w:cs="Times New Roman"/>
          <w:sz w:val="26"/>
          <w:szCs w:val="26"/>
          <w:u w:val="single"/>
        </w:rPr>
        <w:t xml:space="preserve"> часть</w:t>
      </w:r>
      <w:r w:rsidRPr="00EA09B7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9618FB" w:rsidRPr="00EA09B7" w:rsidRDefault="000E4471" w:rsidP="00610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Записать в тетрадь информацию </w:t>
      </w:r>
      <w:r w:rsidR="00312650">
        <w:rPr>
          <w:rFonts w:ascii="Times New Roman" w:hAnsi="Times New Roman" w:cs="Times New Roman"/>
          <w:sz w:val="26"/>
          <w:szCs w:val="26"/>
        </w:rPr>
        <w:t>по теме (будет ниже</w:t>
      </w:r>
      <w:r>
        <w:rPr>
          <w:rFonts w:ascii="Times New Roman" w:hAnsi="Times New Roman" w:cs="Times New Roman"/>
          <w:sz w:val="26"/>
          <w:szCs w:val="26"/>
        </w:rPr>
        <w:t>)</w:t>
      </w:r>
      <w:r w:rsidR="007E364E">
        <w:rPr>
          <w:rFonts w:ascii="Times New Roman" w:hAnsi="Times New Roman" w:cs="Times New Roman"/>
          <w:sz w:val="26"/>
          <w:szCs w:val="26"/>
        </w:rPr>
        <w:t xml:space="preserve">, </w:t>
      </w:r>
      <w:r w:rsidR="007E364E" w:rsidRPr="00824B57">
        <w:rPr>
          <w:rFonts w:ascii="Times New Roman" w:hAnsi="Times New Roman" w:cs="Times New Roman"/>
          <w:sz w:val="26"/>
          <w:szCs w:val="26"/>
          <w:u w:val="single"/>
        </w:rPr>
        <w:t>следуя моим рекомендациям, они прямо в тексте</w:t>
      </w:r>
      <w:r w:rsidR="00824B57">
        <w:rPr>
          <w:rFonts w:ascii="Times New Roman" w:hAnsi="Times New Roman" w:cs="Times New Roman"/>
          <w:sz w:val="26"/>
          <w:szCs w:val="26"/>
          <w:u w:val="single"/>
        </w:rPr>
        <w:t>!</w:t>
      </w:r>
    </w:p>
    <w:p w:rsidR="0012351F" w:rsidRDefault="0012351F" w:rsidP="00123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Посмотреть</w:t>
      </w:r>
      <w:r w:rsidRPr="0012351F">
        <w:rPr>
          <w:rFonts w:ascii="Times New Roman" w:hAnsi="Times New Roman" w:cs="Times New Roman"/>
          <w:sz w:val="26"/>
          <w:szCs w:val="26"/>
        </w:rPr>
        <w:t xml:space="preserve"> на</w:t>
      </w:r>
      <w:r w:rsidR="00312650">
        <w:rPr>
          <w:rFonts w:ascii="Times New Roman" w:hAnsi="Times New Roman" w:cs="Times New Roman"/>
          <w:sz w:val="26"/>
          <w:szCs w:val="26"/>
        </w:rPr>
        <w:t xml:space="preserve"> видео музыкальные произведения на сайте (Барокко 3 урок)</w:t>
      </w:r>
    </w:p>
    <w:p w:rsidR="00735798" w:rsidRDefault="00735798" w:rsidP="00123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2351F">
        <w:rPr>
          <w:rFonts w:ascii="Times New Roman" w:hAnsi="Times New Roman" w:cs="Times New Roman"/>
          <w:sz w:val="26"/>
          <w:szCs w:val="26"/>
        </w:rPr>
        <w:t>Прочитать учебник стр. 17-20</w:t>
      </w:r>
    </w:p>
    <w:p w:rsidR="00F750FC" w:rsidRDefault="00312650" w:rsidP="00123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50FC">
        <w:rPr>
          <w:rFonts w:ascii="Times New Roman" w:hAnsi="Times New Roman" w:cs="Times New Roman"/>
          <w:b/>
          <w:sz w:val="26"/>
          <w:szCs w:val="26"/>
        </w:rPr>
        <w:t xml:space="preserve">Мальчикам! Сделать конспект на тему: «Опера. Кантата. Оратория» по учебнику стр. </w:t>
      </w:r>
      <w:r w:rsidR="00F750FC" w:rsidRPr="00F750FC">
        <w:rPr>
          <w:rFonts w:ascii="Times New Roman" w:hAnsi="Times New Roman" w:cs="Times New Roman"/>
          <w:b/>
          <w:sz w:val="26"/>
          <w:szCs w:val="26"/>
        </w:rPr>
        <w:t>12-16 – старое задание.</w:t>
      </w:r>
      <w:r w:rsidR="00F750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650" w:rsidRPr="0012351F" w:rsidRDefault="00F750FC" w:rsidP="001235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Выучить конспекты по теме «Барокко»</w:t>
      </w:r>
    </w:p>
    <w:p w:rsidR="00824B57" w:rsidRPr="00251B38" w:rsidRDefault="00824B57" w:rsidP="00824B57">
      <w:pPr>
        <w:ind w:left="-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B38">
        <w:rPr>
          <w:rFonts w:ascii="Times New Roman" w:hAnsi="Times New Roman" w:cs="Times New Roman"/>
          <w:sz w:val="26"/>
          <w:szCs w:val="26"/>
          <w:u w:val="single"/>
        </w:rPr>
        <w:t>Эпоха барокко дала нам оркестр</w:t>
      </w:r>
      <w:r w:rsidRPr="00251B38">
        <w:rPr>
          <w:rFonts w:ascii="Times New Roman" w:hAnsi="Times New Roman" w:cs="Times New Roman"/>
          <w:sz w:val="26"/>
          <w:szCs w:val="26"/>
        </w:rPr>
        <w:t xml:space="preserve">. Барочный оркестр в это время был еще маленький, непривычный по составу, композиторы экспериментировали с поиском более полного звучания для каждой инструментальной партии, таким образом, создавая оркестр. Многие известные композиторы и музыканты работали при королевских дворах Европы и в аристократических семействах. При дворах существовали небольшие музыкальные ансамбли, исполнявшие новые сочинения. </w:t>
      </w:r>
      <w:r w:rsidRPr="00251B38">
        <w:rPr>
          <w:rFonts w:ascii="Times New Roman" w:hAnsi="Times New Roman" w:cs="Times New Roman"/>
          <w:b/>
          <w:i/>
          <w:sz w:val="26"/>
          <w:szCs w:val="26"/>
        </w:rPr>
        <w:t>Поэтому эпоха барокко – период расцвета камерной музыки</w:t>
      </w:r>
      <w:r w:rsidRPr="00251B38">
        <w:rPr>
          <w:rFonts w:ascii="Times New Roman" w:hAnsi="Times New Roman" w:cs="Times New Roman"/>
          <w:sz w:val="26"/>
          <w:szCs w:val="26"/>
        </w:rPr>
        <w:t xml:space="preserve">. Кроме струнных смычковых инструментов, особую популярность приобретали такие музыкальные инструменты, как духовые – </w:t>
      </w:r>
      <w:r w:rsidRPr="00251B38">
        <w:rPr>
          <w:rFonts w:ascii="Times New Roman" w:hAnsi="Times New Roman" w:cs="Times New Roman"/>
          <w:i/>
          <w:sz w:val="26"/>
          <w:szCs w:val="26"/>
        </w:rPr>
        <w:t>флейты и гобои, барочная труба</w:t>
      </w:r>
      <w:r w:rsidRPr="00251B38">
        <w:rPr>
          <w:rFonts w:ascii="Times New Roman" w:hAnsi="Times New Roman" w:cs="Times New Roman"/>
          <w:sz w:val="26"/>
          <w:szCs w:val="26"/>
        </w:rPr>
        <w:t xml:space="preserve">, струнные щипковые – </w:t>
      </w:r>
      <w:r w:rsidRPr="00251B38">
        <w:rPr>
          <w:rFonts w:ascii="Times New Roman" w:hAnsi="Times New Roman" w:cs="Times New Roman"/>
          <w:i/>
          <w:sz w:val="26"/>
          <w:szCs w:val="26"/>
        </w:rPr>
        <w:t>барочная гитара, мандолина, лютня</w:t>
      </w:r>
      <w:r w:rsidRPr="00251B38">
        <w:rPr>
          <w:rFonts w:ascii="Times New Roman" w:hAnsi="Times New Roman" w:cs="Times New Roman"/>
          <w:sz w:val="26"/>
          <w:szCs w:val="26"/>
        </w:rPr>
        <w:t xml:space="preserve">. Также еще один интересный инструмент, который был популярен в народной музыке Австрии, Германии, Италии, Чехии, а в XVIII веке стал модной «игрушкой» французских аристократов, увлекавшихся сельским бытом – </w:t>
      </w:r>
      <w:r w:rsidRPr="00251B38">
        <w:rPr>
          <w:rFonts w:ascii="Times New Roman" w:hAnsi="Times New Roman" w:cs="Times New Roman"/>
          <w:i/>
          <w:sz w:val="26"/>
          <w:szCs w:val="26"/>
        </w:rPr>
        <w:t>колесная лира</w:t>
      </w:r>
      <w:r w:rsidRPr="00251B38">
        <w:rPr>
          <w:rFonts w:ascii="Times New Roman" w:hAnsi="Times New Roman" w:cs="Times New Roman"/>
          <w:sz w:val="26"/>
          <w:szCs w:val="26"/>
        </w:rPr>
        <w:t>.</w:t>
      </w:r>
    </w:p>
    <w:p w:rsidR="00824B57" w:rsidRPr="00251B38" w:rsidRDefault="00824B57" w:rsidP="00824B57">
      <w:pPr>
        <w:ind w:left="-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Таким образом в эпоху барокко инструментальная музыка обретает большую самостоятельность. Теперь развитие инструментальной музыки продвигалось по двум основным направлениям: </w:t>
      </w:r>
      <w:r w:rsidRPr="00251B38">
        <w:rPr>
          <w:rFonts w:ascii="Times New Roman" w:eastAsia="Calibri" w:hAnsi="Times New Roman" w:cs="Times New Roman"/>
          <w:b/>
          <w:sz w:val="26"/>
          <w:szCs w:val="26"/>
          <w:u w:val="single"/>
        </w:rPr>
        <w:t>полифония и гомофония</w:t>
      </w: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824B57" w:rsidRPr="00251B38" w:rsidRDefault="00824B57" w:rsidP="00824B57">
      <w:pPr>
        <w:ind w:left="-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Сложные </w:t>
      </w:r>
      <w:r w:rsidRPr="00251B38">
        <w:rPr>
          <w:rFonts w:ascii="Times New Roman" w:eastAsia="Calibri" w:hAnsi="Times New Roman" w:cs="Times New Roman"/>
          <w:sz w:val="26"/>
          <w:szCs w:val="26"/>
          <w:u w:val="single"/>
        </w:rPr>
        <w:t>полифонические</w:t>
      </w: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произведения в эпоху барокко, в основном, предназначались для исполнения на </w:t>
      </w:r>
      <w:r w:rsidRPr="00251B38">
        <w:rPr>
          <w:rFonts w:ascii="Times New Roman" w:eastAsia="Calibri" w:hAnsi="Times New Roman" w:cs="Times New Roman"/>
          <w:b/>
          <w:i/>
          <w:sz w:val="26"/>
          <w:szCs w:val="26"/>
        </w:rPr>
        <w:t>органе</w:t>
      </w: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251B38">
        <w:rPr>
          <w:rFonts w:ascii="Times New Roman" w:eastAsia="Calibri" w:hAnsi="Times New Roman" w:cs="Times New Roman"/>
          <w:sz w:val="26"/>
          <w:szCs w:val="26"/>
          <w:u w:val="single"/>
        </w:rPr>
        <w:t>Основные композиторы-органисты</w:t>
      </w: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, чье наследие заложило основы органного искусства – итальянец Джироламо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Фрескобальди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, немцы Иоганн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Пахельбель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, Георг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Бем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, Дитрих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Букстехуде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:rsidR="00824B57" w:rsidRPr="00C47D54" w:rsidRDefault="00824B57" w:rsidP="00824B57">
      <w:pPr>
        <w:ind w:left="-709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Далее прочитать и в учебнике про </w:t>
      </w:r>
      <w:proofErr w:type="spellStart"/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Букстехуде</w:t>
      </w:r>
      <w:proofErr w:type="spellEnd"/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и жанры с 18 страницы</w:t>
      </w:r>
      <w:r w:rsidR="00727393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,</w:t>
      </w:r>
      <w:r w:rsidR="00727393" w:rsidRPr="00727393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r w:rsidR="00727393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выписат</w:t>
      </w:r>
      <w:r w:rsidR="00727393"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ь</w:t>
      </w:r>
      <w:r w:rsidR="00727393"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</w:t>
      </w:r>
      <w:r w:rsidR="00727393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про хоральные прелюдии</w:t>
      </w:r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…</w:t>
      </w:r>
      <w:bookmarkStart w:id="0" w:name="_GoBack"/>
      <w:bookmarkEnd w:id="0"/>
    </w:p>
    <w:p w:rsidR="00824B57" w:rsidRPr="00251B38" w:rsidRDefault="00824B57" w:rsidP="00824B57">
      <w:pPr>
        <w:ind w:left="-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Их достижения развил и довел до совершенства органное искусство великий композитор Барокко – </w:t>
      </w:r>
      <w:r w:rsidRPr="00251B38">
        <w:rPr>
          <w:rFonts w:ascii="Times New Roman" w:eastAsia="Calibri" w:hAnsi="Times New Roman" w:cs="Times New Roman"/>
          <w:b/>
          <w:i/>
          <w:sz w:val="26"/>
          <w:szCs w:val="26"/>
        </w:rPr>
        <w:t>Иоганн Себастьян Бах</w:t>
      </w:r>
      <w:r w:rsidRPr="00251B3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24B57" w:rsidRPr="00251B38" w:rsidRDefault="00824B57" w:rsidP="00824B57">
      <w:pPr>
        <w:ind w:left="-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B38">
        <w:rPr>
          <w:rFonts w:ascii="Times New Roman" w:eastAsia="Calibri" w:hAnsi="Times New Roman" w:cs="Times New Roman"/>
          <w:sz w:val="26"/>
          <w:szCs w:val="26"/>
          <w:u w:val="single"/>
        </w:rPr>
        <w:t>Гомофонный склад</w:t>
      </w: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нашел свое воплощение в разнообразных жанрах, предназначенных для исполнения соло, ансамблями или оркестром. </w:t>
      </w:r>
      <w:r w:rsidRPr="00824B57">
        <w:rPr>
          <w:rFonts w:ascii="Times New Roman" w:eastAsia="Calibri" w:hAnsi="Times New Roman" w:cs="Times New Roman"/>
          <w:sz w:val="26"/>
          <w:szCs w:val="26"/>
          <w:u w:val="single"/>
        </w:rPr>
        <w:t>Самым любимым светским инструментом барокко был клавесин</w:t>
      </w:r>
      <w:r w:rsidRPr="00251B38">
        <w:rPr>
          <w:rFonts w:ascii="Times New Roman" w:eastAsia="Calibri" w:hAnsi="Times New Roman" w:cs="Times New Roman"/>
          <w:sz w:val="26"/>
          <w:szCs w:val="26"/>
        </w:rPr>
        <w:t>, на котором исполняли старинную сюиту, сонаты, программные пьесы и фантазии. Общее название произведений для струнно-клавишных инструментов – клавирная музыка.</w:t>
      </w:r>
    </w:p>
    <w:p w:rsidR="00824B57" w:rsidRPr="00C47D54" w:rsidRDefault="00824B57" w:rsidP="00824B57">
      <w:pPr>
        <w:ind w:left="-709"/>
        <w:jc w:val="center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lastRenderedPageBreak/>
        <w:t>Далее добавить про клавесин и его разновидности со стр. 19…</w:t>
      </w:r>
    </w:p>
    <w:p w:rsidR="00824B57" w:rsidRPr="00251B38" w:rsidRDefault="00824B57" w:rsidP="00824B57">
      <w:pPr>
        <w:ind w:left="-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Очень быстро клавесин и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клавикорд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завоевали популярность и как инструменты для домашнего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музицирования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, и как участники оперного оркестра, и как непременный элемент камерного ансамбля. Одними из лучших композиторов эпохи Барокко, много сочинявших именно для клавира, был итальянец Доменико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Скарлатти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(сын оперного композитора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Алессандро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Скарлатти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>) автор большого количества чудесных одночастных сонат для клавира соло. А также выдающиеся французские композиторы-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клавесинисты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Луи Клод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Дакен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(«Кукушка»), Жан-Филипп Рамо («Тамбурин» и «Курица») и Франсуа </w:t>
      </w:r>
      <w:proofErr w:type="spellStart"/>
      <w:r w:rsidRPr="00251B38">
        <w:rPr>
          <w:rFonts w:ascii="Times New Roman" w:eastAsia="Calibri" w:hAnsi="Times New Roman" w:cs="Times New Roman"/>
          <w:sz w:val="26"/>
          <w:szCs w:val="26"/>
        </w:rPr>
        <w:t>Куперен</w:t>
      </w:r>
      <w:proofErr w:type="spellEnd"/>
      <w:r w:rsidRPr="00251B38">
        <w:rPr>
          <w:rFonts w:ascii="Times New Roman" w:eastAsia="Calibri" w:hAnsi="Times New Roman" w:cs="Times New Roman"/>
          <w:sz w:val="26"/>
          <w:szCs w:val="26"/>
        </w:rPr>
        <w:t xml:space="preserve"> Великий (ему принадлежит 27 сюит для клавесина). </w:t>
      </w:r>
    </w:p>
    <w:p w:rsidR="00824B57" w:rsidRPr="00C47D54" w:rsidRDefault="00824B57" w:rsidP="00824B57">
      <w:pPr>
        <w:ind w:left="-709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Далее </w:t>
      </w:r>
      <w:r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прочитать</w:t>
      </w:r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про </w:t>
      </w:r>
      <w:proofErr w:type="spellStart"/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Куперена</w:t>
      </w:r>
      <w:proofErr w:type="spellEnd"/>
      <w:r w:rsidRPr="00C47D54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 из учебника со страницы 20 </w:t>
      </w:r>
    </w:p>
    <w:p w:rsidR="000E4471" w:rsidRPr="0012351F" w:rsidRDefault="000E4471" w:rsidP="00312650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sectPr w:rsidR="000E4471" w:rsidRPr="0012351F" w:rsidSect="007F2F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60C5"/>
    <w:multiLevelType w:val="hybridMultilevel"/>
    <w:tmpl w:val="B644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FB"/>
    <w:rsid w:val="000C2AD2"/>
    <w:rsid w:val="000E4471"/>
    <w:rsid w:val="000E4B06"/>
    <w:rsid w:val="0012351F"/>
    <w:rsid w:val="00202194"/>
    <w:rsid w:val="002110B8"/>
    <w:rsid w:val="00260C8B"/>
    <w:rsid w:val="00312650"/>
    <w:rsid w:val="003D7AD8"/>
    <w:rsid w:val="00610366"/>
    <w:rsid w:val="00727393"/>
    <w:rsid w:val="00735798"/>
    <w:rsid w:val="007D4FC7"/>
    <w:rsid w:val="007E364E"/>
    <w:rsid w:val="007F2F51"/>
    <w:rsid w:val="00824B57"/>
    <w:rsid w:val="008E71C0"/>
    <w:rsid w:val="009618FB"/>
    <w:rsid w:val="00964D27"/>
    <w:rsid w:val="00B56B70"/>
    <w:rsid w:val="00D467EE"/>
    <w:rsid w:val="00D71A95"/>
    <w:rsid w:val="00E021D3"/>
    <w:rsid w:val="00E04698"/>
    <w:rsid w:val="00E50E4B"/>
    <w:rsid w:val="00EA09B7"/>
    <w:rsid w:val="00F7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16E6"/>
  <w15:docId w15:val="{3CA569D8-B199-4562-8F33-9E0C3E0D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24</cp:revision>
  <dcterms:created xsi:type="dcterms:W3CDTF">2021-02-09T14:53:00Z</dcterms:created>
  <dcterms:modified xsi:type="dcterms:W3CDTF">2026-04-14T14:42:00Z</dcterms:modified>
</cp:coreProperties>
</file>