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12" w:rsidRPr="008F624A" w:rsidRDefault="008F624A">
      <w:pPr>
        <w:rPr>
          <w:rFonts w:ascii="Times New Roman" w:hAnsi="Times New Roman" w:cs="Times New Roman"/>
          <w:b/>
          <w:sz w:val="28"/>
          <w:szCs w:val="28"/>
        </w:rPr>
      </w:pPr>
      <w:r w:rsidRPr="008F624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F624A" w:rsidRPr="008F624A" w:rsidRDefault="008F62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F624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A723E">
        <w:rPr>
          <w:rFonts w:ascii="Times New Roman" w:hAnsi="Times New Roman" w:cs="Times New Roman"/>
          <w:sz w:val="28"/>
          <w:szCs w:val="28"/>
          <w:u w:val="single"/>
        </w:rPr>
        <w:t>Мелодический минор</w:t>
      </w:r>
      <w:r w:rsidRPr="008F624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F624A" w:rsidRPr="008F624A" w:rsidRDefault="00FA723E" w:rsidP="008F62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81-83 упр. 1, 2 № 158-167</w:t>
      </w:r>
    </w:p>
    <w:p w:rsidR="008F624A" w:rsidRDefault="00FA723E" w:rsidP="00FA7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82 к номеру 160 подберите аккомпанемент. Играть наизусть и петь с собственным аккомпанементом</w:t>
      </w:r>
    </w:p>
    <w:p w:rsidR="00FB40DE" w:rsidRDefault="00FB40DE" w:rsidP="00FA7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158 со стр. 82 играть на пианино и петь во всех изученных минорных тональностях</w:t>
      </w:r>
    </w:p>
    <w:p w:rsidR="009F6D50" w:rsidRDefault="009F6D50" w:rsidP="00FA7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чисто спеть 3 вида минорных гамм в изученных тональностях (до 2-х знаков включительно)</w:t>
      </w:r>
    </w:p>
    <w:p w:rsidR="00FA723E" w:rsidRDefault="00FB40DE" w:rsidP="00FA7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F6D50">
        <w:rPr>
          <w:rFonts w:ascii="Times New Roman" w:hAnsi="Times New Roman" w:cs="Times New Roman"/>
          <w:sz w:val="28"/>
          <w:szCs w:val="28"/>
        </w:rPr>
        <w:t>отовим</w:t>
      </w:r>
      <w:r w:rsidR="009F6D50">
        <w:rPr>
          <w:rFonts w:ascii="Times New Roman" w:hAnsi="Times New Roman" w:cs="Times New Roman"/>
          <w:sz w:val="28"/>
          <w:szCs w:val="28"/>
        </w:rPr>
        <w:t>ся к слуховому анализу по гаммам и интервалам</w:t>
      </w:r>
      <w:r w:rsidR="009F6D50">
        <w:rPr>
          <w:rFonts w:ascii="Times New Roman" w:hAnsi="Times New Roman" w:cs="Times New Roman"/>
          <w:sz w:val="28"/>
          <w:szCs w:val="28"/>
        </w:rPr>
        <w:t xml:space="preserve"> (в</w:t>
      </w:r>
      <w:r w:rsidR="00FA723E">
        <w:rPr>
          <w:rFonts w:ascii="Times New Roman" w:hAnsi="Times New Roman" w:cs="Times New Roman"/>
          <w:sz w:val="28"/>
          <w:szCs w:val="28"/>
        </w:rPr>
        <w:t xml:space="preserve">спомнить звучание интервалов, </w:t>
      </w:r>
      <w:r w:rsidR="009F6D50">
        <w:rPr>
          <w:rFonts w:ascii="Times New Roman" w:hAnsi="Times New Roman" w:cs="Times New Roman"/>
          <w:sz w:val="28"/>
          <w:szCs w:val="28"/>
        </w:rPr>
        <w:t>уметь услышать 3 вида минорных гамм)</w:t>
      </w:r>
    </w:p>
    <w:p w:rsidR="00594065" w:rsidRPr="00FA723E" w:rsidRDefault="00594065" w:rsidP="00FA7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прошлые письменные задания, все ли сделаны?</w:t>
      </w:r>
      <w:bookmarkStart w:id="0" w:name="_GoBack"/>
      <w:bookmarkEnd w:id="0"/>
    </w:p>
    <w:sectPr w:rsidR="00594065" w:rsidRPr="00FA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871"/>
    <w:multiLevelType w:val="hybridMultilevel"/>
    <w:tmpl w:val="BBB0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4A"/>
    <w:rsid w:val="00585B12"/>
    <w:rsid w:val="00594065"/>
    <w:rsid w:val="008F624A"/>
    <w:rsid w:val="009F6D50"/>
    <w:rsid w:val="00FA723E"/>
    <w:rsid w:val="00F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3BA3"/>
  <w15:docId w15:val="{6A0C2251-2C50-4AD9-856F-D13DAC8A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2021-03-09T15:25:00Z</dcterms:created>
  <dcterms:modified xsi:type="dcterms:W3CDTF">2026-02-02T10:35:00Z</dcterms:modified>
</cp:coreProperties>
</file>