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90" w:rsidRPr="002959DF" w:rsidRDefault="002959DF">
      <w:pPr>
        <w:rPr>
          <w:rFonts w:ascii="Times New Roman" w:hAnsi="Times New Roman" w:cs="Times New Roman"/>
          <w:b/>
          <w:sz w:val="28"/>
          <w:szCs w:val="28"/>
        </w:rPr>
      </w:pPr>
      <w:r w:rsidRPr="002959D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959DF" w:rsidRPr="002959DF" w:rsidRDefault="002959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59DF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3782A">
        <w:rPr>
          <w:rFonts w:ascii="Times New Roman" w:hAnsi="Times New Roman" w:cs="Times New Roman"/>
          <w:sz w:val="28"/>
          <w:szCs w:val="28"/>
          <w:u w:val="single"/>
        </w:rPr>
        <w:t>Переменные размеры, составные размеры</w:t>
      </w:r>
      <w:r w:rsidRPr="002959D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959DF" w:rsidRDefault="00360D03" w:rsidP="002959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4678DE">
        <w:rPr>
          <w:rFonts w:ascii="Times New Roman" w:hAnsi="Times New Roman" w:cs="Times New Roman"/>
          <w:sz w:val="28"/>
          <w:szCs w:val="28"/>
        </w:rPr>
        <w:t xml:space="preserve">137 «Утес» - петь чисто по нотам с </w:t>
      </w:r>
      <w:proofErr w:type="spellStart"/>
      <w:r w:rsidR="004678DE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="004678DE">
        <w:rPr>
          <w:rFonts w:ascii="Times New Roman" w:hAnsi="Times New Roman" w:cs="Times New Roman"/>
          <w:sz w:val="28"/>
          <w:szCs w:val="28"/>
        </w:rPr>
        <w:t xml:space="preserve"> на оценку</w:t>
      </w:r>
    </w:p>
    <w:p w:rsidR="004678DE" w:rsidRPr="002959DF" w:rsidRDefault="004678DE" w:rsidP="002959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138 «Хор девушек»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странспонировать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678D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выучить наизусть, петь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2959DF" w:rsidRDefault="004678DE" w:rsidP="002959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139-140 все письменные задания</w:t>
      </w:r>
    </w:p>
    <w:p w:rsidR="004678DE" w:rsidRDefault="004678DE" w:rsidP="002959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102-104 – письменные задания, построенные аккорды в задании 2 на стр. 104 разрешить в мажор и минор</w:t>
      </w:r>
    </w:p>
    <w:p w:rsidR="004678DE" w:rsidRDefault="00F13BED" w:rsidP="002959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построенные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альтерированные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гаммы и секвенции (на стр. 98, 103, 140) </w:t>
      </w:r>
    </w:p>
    <w:p w:rsidR="00F13BED" w:rsidRPr="002959DF" w:rsidRDefault="00F13BED" w:rsidP="002959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3BED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 разрешением в построенных тональностях</w:t>
      </w:r>
      <w:bookmarkStart w:id="0" w:name="_GoBack"/>
      <w:bookmarkEnd w:id="0"/>
    </w:p>
    <w:sectPr w:rsidR="00F13BED" w:rsidRPr="0029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5C78"/>
    <w:multiLevelType w:val="hybridMultilevel"/>
    <w:tmpl w:val="B058A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C36"/>
    <w:multiLevelType w:val="hybridMultilevel"/>
    <w:tmpl w:val="2FBC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DF"/>
    <w:rsid w:val="00167D90"/>
    <w:rsid w:val="002959DF"/>
    <w:rsid w:val="00360D03"/>
    <w:rsid w:val="004678DE"/>
    <w:rsid w:val="00F13BED"/>
    <w:rsid w:val="00F3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EE91"/>
  <w15:chartTrackingRefBased/>
  <w15:docId w15:val="{1993D7D6-6D88-4B73-BED0-DCC07472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2022-12-08T14:38:00Z</dcterms:created>
  <dcterms:modified xsi:type="dcterms:W3CDTF">2025-12-09T13:59:00Z</dcterms:modified>
</cp:coreProperties>
</file>